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E6" w:rsidRDefault="00EC79AD">
      <w:pPr>
        <w:pStyle w:val="Nzev"/>
        <w:rPr>
          <w:rFonts w:ascii="Arial" w:hAnsi="Arial"/>
          <w:sz w:val="44"/>
          <w:u w:val="single"/>
        </w:rPr>
      </w:pPr>
      <w:r>
        <w:rPr>
          <w:sz w:val="44"/>
        </w:rPr>
        <w:tab/>
      </w:r>
      <w:r>
        <w:rPr>
          <w:rFonts w:ascii="Arial" w:hAnsi="Arial"/>
          <w:sz w:val="44"/>
          <w:u w:val="single"/>
        </w:rPr>
        <w:t>obec Litošice</w:t>
      </w:r>
    </w:p>
    <w:p w:rsidR="00E314E6" w:rsidRDefault="00EC79AD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Litošice čp. 27, PSČ  535 01 Přelouč, IČ: 00 58 05 62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E54E1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Litošice dne 21.8 2017</w:t>
      </w:r>
      <w:bookmarkStart w:id="0" w:name="_GoBack"/>
      <w:bookmarkEnd w:id="0"/>
    </w:p>
    <w:p w:rsidR="00E314E6" w:rsidRDefault="00E314E6">
      <w:pPr>
        <w:rPr>
          <w:rFonts w:ascii="Arial" w:hAnsi="Arial"/>
        </w:rPr>
      </w:pPr>
    </w:p>
    <w:p w:rsidR="00E314E6" w:rsidRDefault="00EC79AD">
      <w:pPr>
        <w:pStyle w:val="Nadpis1"/>
        <w:tabs>
          <w:tab w:val="left" w:pos="0"/>
        </w:tabs>
        <w:jc w:val="center"/>
        <w:rPr>
          <w:rFonts w:ascii="Arial" w:hAnsi="Arial"/>
          <w:color w:val="000000"/>
          <w:sz w:val="40"/>
        </w:rPr>
      </w:pPr>
      <w:proofErr w:type="gramStart"/>
      <w:r>
        <w:rPr>
          <w:rFonts w:ascii="Arial" w:hAnsi="Arial"/>
          <w:color w:val="000000"/>
          <w:sz w:val="40"/>
        </w:rPr>
        <w:t>ZÁMĚR  OBCE</w:t>
      </w:r>
      <w:proofErr w:type="gramEnd"/>
    </w:p>
    <w:p w:rsidR="00E314E6" w:rsidRDefault="00E314E6">
      <w:pPr>
        <w:pStyle w:val="Zkladntext"/>
        <w:rPr>
          <w:rFonts w:cs="Arial"/>
          <w:b/>
          <w:bCs/>
          <w:sz w:val="22"/>
        </w:rPr>
      </w:pPr>
    </w:p>
    <w:p w:rsidR="00E314E6" w:rsidRDefault="006D36DB">
      <w:pPr>
        <w:pStyle w:val="Zkladn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="00EC79AD">
        <w:rPr>
          <w:rFonts w:cs="Arial"/>
          <w:b/>
          <w:bCs/>
          <w:sz w:val="22"/>
          <w:szCs w:val="22"/>
        </w:rPr>
        <w:t>rodej</w:t>
      </w:r>
      <w:r w:rsidR="00365F4E">
        <w:rPr>
          <w:rFonts w:cs="Arial"/>
          <w:b/>
          <w:bCs/>
          <w:sz w:val="22"/>
          <w:szCs w:val="22"/>
        </w:rPr>
        <w:t xml:space="preserve"> pozemk</w:t>
      </w:r>
      <w:r w:rsidR="00222C35">
        <w:rPr>
          <w:rFonts w:cs="Arial"/>
          <w:b/>
          <w:bCs/>
          <w:sz w:val="22"/>
          <w:szCs w:val="22"/>
        </w:rPr>
        <w:t>u</w:t>
      </w:r>
      <w:r w:rsidR="00365F4E">
        <w:rPr>
          <w:rFonts w:cs="Arial"/>
          <w:b/>
          <w:bCs/>
          <w:sz w:val="22"/>
          <w:szCs w:val="22"/>
        </w:rPr>
        <w:t xml:space="preserve"> </w:t>
      </w:r>
    </w:p>
    <w:p w:rsidR="00E04CA3" w:rsidRDefault="00EC79AD" w:rsidP="00E04CA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</w:t>
      </w:r>
    </w:p>
    <w:p w:rsidR="00CD358C" w:rsidRPr="00222C35" w:rsidRDefault="00CD358C" w:rsidP="00222C35">
      <w:pPr>
        <w:ind w:left="360"/>
        <w:jc w:val="both"/>
        <w:rPr>
          <w:rFonts w:ascii="Arial" w:hAnsi="Arial" w:cs="Arial"/>
          <w:sz w:val="22"/>
          <w:szCs w:val="22"/>
        </w:rPr>
      </w:pPr>
      <w:r w:rsidRPr="00222C35">
        <w:rPr>
          <w:rFonts w:ascii="Arial" w:hAnsi="Arial" w:cs="Arial"/>
          <w:sz w:val="22"/>
          <w:szCs w:val="22"/>
        </w:rPr>
        <w:t>prodej pozemku označeného jako </w:t>
      </w:r>
      <w:r w:rsidRPr="00222C35">
        <w:rPr>
          <w:rFonts w:ascii="Arial" w:hAnsi="Arial" w:cs="Arial"/>
          <w:b/>
          <w:sz w:val="22"/>
          <w:szCs w:val="22"/>
        </w:rPr>
        <w:t>p. p. č. 257/37</w:t>
      </w:r>
      <w:r w:rsidRPr="00222C35">
        <w:rPr>
          <w:rFonts w:ascii="Arial" w:hAnsi="Arial" w:cs="Arial"/>
          <w:sz w:val="22"/>
          <w:szCs w:val="22"/>
        </w:rPr>
        <w:t xml:space="preserve"> ostatní plocha – jiná plocha o výměře 932 m</w:t>
      </w:r>
      <w:r w:rsidRPr="00222C35">
        <w:rPr>
          <w:rFonts w:ascii="Arial" w:hAnsi="Arial" w:cs="Arial"/>
          <w:sz w:val="22"/>
          <w:szCs w:val="22"/>
          <w:vertAlign w:val="superscript"/>
        </w:rPr>
        <w:t>2</w:t>
      </w:r>
      <w:r w:rsidRPr="00222C35">
        <w:rPr>
          <w:rFonts w:ascii="Arial" w:hAnsi="Arial" w:cs="Arial"/>
          <w:sz w:val="22"/>
          <w:szCs w:val="22"/>
        </w:rPr>
        <w:t xml:space="preserve"> v k. ú. Litošice, z vlastnictví obce Litošice do vlastnictví </w:t>
      </w:r>
      <w:r w:rsidR="00222C35" w:rsidRPr="00222C35">
        <w:rPr>
          <w:rFonts w:ascii="Arial" w:hAnsi="Arial" w:cs="Arial"/>
          <w:sz w:val="22"/>
          <w:szCs w:val="22"/>
        </w:rPr>
        <w:t>JD</w:t>
      </w:r>
      <w:r w:rsidRPr="00222C35">
        <w:rPr>
          <w:rFonts w:ascii="Arial" w:hAnsi="Arial" w:cs="Arial"/>
          <w:sz w:val="22"/>
          <w:szCs w:val="22"/>
        </w:rPr>
        <w:t xml:space="preserve"> a zřízení předkupního práva k tomuto pozemku ve prospěch obce Litošice, za kupní cenu ve výši 233.000,- Kč s přičtením nákladů za zpracování kupní smlouvy a nákladů za správní poplatek za zápis vkladu vlastnického práva a předkupního práva do katastru nemovitostí</w:t>
      </w:r>
      <w:r w:rsidR="00222C35">
        <w:rPr>
          <w:rFonts w:ascii="Arial" w:hAnsi="Arial" w:cs="Arial"/>
          <w:sz w:val="22"/>
          <w:szCs w:val="22"/>
        </w:rPr>
        <w:t>.</w:t>
      </w:r>
    </w:p>
    <w:p w:rsidR="008E4B18" w:rsidRDefault="008E4B18" w:rsidP="008B2789">
      <w:pPr>
        <w:jc w:val="both"/>
        <w:rPr>
          <w:rFonts w:ascii="Arial" w:hAnsi="Arial" w:cs="Arial"/>
          <w:sz w:val="22"/>
          <w:szCs w:val="22"/>
        </w:rPr>
      </w:pPr>
    </w:p>
    <w:p w:rsidR="008E4B18" w:rsidRPr="009318ED" w:rsidRDefault="008E4B18" w:rsidP="008E4B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4E6" w:rsidRPr="00337669" w:rsidRDefault="003013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35C5F">
        <w:rPr>
          <w:rFonts w:ascii="Arial" w:hAnsi="Arial" w:cs="Arial"/>
          <w:sz w:val="22"/>
          <w:szCs w:val="22"/>
        </w:rPr>
        <w:t>edná se o pozem</w:t>
      </w:r>
      <w:r w:rsidR="00222C35">
        <w:rPr>
          <w:rFonts w:ascii="Arial" w:hAnsi="Arial" w:cs="Arial"/>
          <w:sz w:val="22"/>
          <w:szCs w:val="22"/>
        </w:rPr>
        <w:t>ek</w:t>
      </w:r>
      <w:r w:rsidRPr="00235C5F">
        <w:rPr>
          <w:rFonts w:ascii="Arial" w:hAnsi="Arial" w:cs="Arial"/>
          <w:sz w:val="22"/>
          <w:szCs w:val="22"/>
        </w:rPr>
        <w:t xml:space="preserve"> trvale nepotřebn</w:t>
      </w:r>
      <w:r w:rsidR="00222C35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Pr="00235C5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 </w:t>
      </w:r>
      <w:r w:rsidRPr="00235C5F">
        <w:rPr>
          <w:rFonts w:ascii="Arial" w:hAnsi="Arial" w:cs="Arial"/>
          <w:sz w:val="22"/>
          <w:szCs w:val="22"/>
        </w:rPr>
        <w:t>činnost obce, kter</w:t>
      </w:r>
      <w:r w:rsidR="00222C35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</w:t>
      </w:r>
      <w:r w:rsidR="00222C35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určen k výstavbě </w:t>
      </w:r>
      <w:r w:rsidRPr="00337669">
        <w:rPr>
          <w:rFonts w:ascii="Arial" w:hAnsi="Arial" w:cs="Arial"/>
          <w:sz w:val="22"/>
          <w:szCs w:val="22"/>
        </w:rPr>
        <w:t>rodinn</w:t>
      </w:r>
      <w:r w:rsidR="00222C35">
        <w:rPr>
          <w:rFonts w:ascii="Arial" w:hAnsi="Arial" w:cs="Arial"/>
          <w:sz w:val="22"/>
          <w:szCs w:val="22"/>
        </w:rPr>
        <w:t>ého domu</w:t>
      </w:r>
      <w:r w:rsidRPr="00337669">
        <w:rPr>
          <w:rFonts w:ascii="Arial" w:hAnsi="Arial" w:cs="Arial"/>
          <w:sz w:val="22"/>
          <w:szCs w:val="22"/>
        </w:rPr>
        <w:t xml:space="preserve"> a za tímto účelem se prodáv</w:t>
      </w:r>
      <w:r w:rsidR="00222C35">
        <w:rPr>
          <w:rFonts w:ascii="Arial" w:hAnsi="Arial" w:cs="Arial"/>
          <w:sz w:val="22"/>
          <w:szCs w:val="22"/>
        </w:rPr>
        <w:t>á</w:t>
      </w:r>
      <w:r w:rsidRPr="00337669">
        <w:rPr>
          <w:rFonts w:ascii="Arial" w:hAnsi="Arial" w:cs="Arial"/>
          <w:sz w:val="22"/>
          <w:szCs w:val="22"/>
        </w:rPr>
        <w:t>.</w:t>
      </w:r>
      <w:r w:rsidR="00337669" w:rsidRPr="00337669">
        <w:rPr>
          <w:rFonts w:ascii="Arial" w:hAnsi="Arial" w:cs="Arial"/>
          <w:sz w:val="22"/>
          <w:szCs w:val="22"/>
        </w:rPr>
        <w:t xml:space="preserve"> Převod vlastnického práva k předmětn</w:t>
      </w:r>
      <w:r w:rsidR="00222C35">
        <w:rPr>
          <w:rFonts w:ascii="Arial" w:hAnsi="Arial" w:cs="Arial"/>
          <w:sz w:val="22"/>
          <w:szCs w:val="22"/>
        </w:rPr>
        <w:t>ému</w:t>
      </w:r>
      <w:r w:rsidR="00337669" w:rsidRPr="00337669">
        <w:rPr>
          <w:rFonts w:ascii="Arial" w:hAnsi="Arial" w:cs="Arial"/>
          <w:sz w:val="22"/>
          <w:szCs w:val="22"/>
        </w:rPr>
        <w:t xml:space="preserve"> pozemk</w:t>
      </w:r>
      <w:r w:rsidR="00222C35">
        <w:rPr>
          <w:rFonts w:ascii="Arial" w:hAnsi="Arial" w:cs="Arial"/>
          <w:sz w:val="22"/>
          <w:szCs w:val="22"/>
        </w:rPr>
        <w:t>u</w:t>
      </w:r>
      <w:r w:rsidR="00337669" w:rsidRPr="00337669">
        <w:rPr>
          <w:rFonts w:ascii="Arial" w:hAnsi="Arial" w:cs="Arial"/>
          <w:sz w:val="22"/>
          <w:szCs w:val="22"/>
        </w:rPr>
        <w:t xml:space="preserve"> je</w:t>
      </w:r>
      <w:r w:rsidR="00441C23">
        <w:rPr>
          <w:rFonts w:ascii="Arial" w:hAnsi="Arial" w:cs="Arial"/>
          <w:sz w:val="22"/>
          <w:szCs w:val="22"/>
        </w:rPr>
        <w:t> </w:t>
      </w:r>
      <w:r w:rsidR="00337669" w:rsidRPr="00337669">
        <w:rPr>
          <w:rFonts w:ascii="Arial" w:hAnsi="Arial" w:cs="Arial"/>
          <w:sz w:val="22"/>
          <w:szCs w:val="22"/>
        </w:rPr>
        <w:t>podmíněn zřízením předkupníh</w:t>
      </w:r>
      <w:r w:rsidR="00222C35">
        <w:rPr>
          <w:rFonts w:ascii="Arial" w:hAnsi="Arial" w:cs="Arial"/>
          <w:sz w:val="22"/>
          <w:szCs w:val="22"/>
        </w:rPr>
        <w:t>o</w:t>
      </w:r>
      <w:r w:rsidR="00337669" w:rsidRPr="00337669">
        <w:rPr>
          <w:rFonts w:ascii="Arial" w:hAnsi="Arial" w:cs="Arial"/>
          <w:sz w:val="22"/>
          <w:szCs w:val="22"/>
        </w:rPr>
        <w:t xml:space="preserve"> práv</w:t>
      </w:r>
      <w:r w:rsidR="00222C35">
        <w:rPr>
          <w:rFonts w:ascii="Arial" w:hAnsi="Arial" w:cs="Arial"/>
          <w:sz w:val="22"/>
          <w:szCs w:val="22"/>
        </w:rPr>
        <w:t>a</w:t>
      </w:r>
      <w:r w:rsidR="00337669" w:rsidRPr="00337669">
        <w:rPr>
          <w:rFonts w:ascii="Arial" w:hAnsi="Arial" w:cs="Arial"/>
          <w:sz w:val="22"/>
          <w:szCs w:val="22"/>
        </w:rPr>
        <w:t xml:space="preserve"> k převáděn</w:t>
      </w:r>
      <w:r w:rsidR="00222C35">
        <w:rPr>
          <w:rFonts w:ascii="Arial" w:hAnsi="Arial" w:cs="Arial"/>
          <w:sz w:val="22"/>
          <w:szCs w:val="22"/>
        </w:rPr>
        <w:t>ému</w:t>
      </w:r>
      <w:r w:rsidR="00337669" w:rsidRPr="00337669">
        <w:rPr>
          <w:rFonts w:ascii="Arial" w:hAnsi="Arial" w:cs="Arial"/>
          <w:sz w:val="22"/>
          <w:szCs w:val="22"/>
        </w:rPr>
        <w:t xml:space="preserve"> pozemk</w:t>
      </w:r>
      <w:r w:rsidR="00222C35">
        <w:rPr>
          <w:rFonts w:ascii="Arial" w:hAnsi="Arial" w:cs="Arial"/>
          <w:sz w:val="22"/>
          <w:szCs w:val="22"/>
        </w:rPr>
        <w:t>u</w:t>
      </w:r>
      <w:r w:rsidR="00337669" w:rsidRPr="00337669">
        <w:rPr>
          <w:rFonts w:ascii="Arial" w:hAnsi="Arial" w:cs="Arial"/>
          <w:sz w:val="22"/>
          <w:szCs w:val="22"/>
        </w:rPr>
        <w:t>, aby bylo zajištěno, že</w:t>
      </w:r>
      <w:r w:rsidR="00441C23">
        <w:rPr>
          <w:rFonts w:ascii="Arial" w:hAnsi="Arial" w:cs="Arial"/>
          <w:sz w:val="22"/>
          <w:szCs w:val="22"/>
        </w:rPr>
        <w:t> </w:t>
      </w:r>
      <w:r w:rsidR="00337669" w:rsidRPr="00337669">
        <w:rPr>
          <w:rFonts w:ascii="Arial" w:hAnsi="Arial" w:cs="Arial"/>
          <w:sz w:val="22"/>
          <w:szCs w:val="22"/>
        </w:rPr>
        <w:t>skutečně dojde k výstavbě rodinn</w:t>
      </w:r>
      <w:r w:rsidR="00222C35">
        <w:rPr>
          <w:rFonts w:ascii="Arial" w:hAnsi="Arial" w:cs="Arial"/>
          <w:sz w:val="22"/>
          <w:szCs w:val="22"/>
        </w:rPr>
        <w:t xml:space="preserve">ého </w:t>
      </w:r>
      <w:r w:rsidR="00337669" w:rsidRPr="00337669">
        <w:rPr>
          <w:rFonts w:ascii="Arial" w:hAnsi="Arial" w:cs="Arial"/>
          <w:sz w:val="22"/>
          <w:szCs w:val="22"/>
        </w:rPr>
        <w:t>dom</w:t>
      </w:r>
      <w:r w:rsidR="00222C35">
        <w:rPr>
          <w:rFonts w:ascii="Arial" w:hAnsi="Arial" w:cs="Arial"/>
          <w:sz w:val="22"/>
          <w:szCs w:val="22"/>
        </w:rPr>
        <w:t>u</w:t>
      </w:r>
      <w:r w:rsidR="00337669" w:rsidRPr="00337669">
        <w:rPr>
          <w:rFonts w:ascii="Arial" w:hAnsi="Arial" w:cs="Arial"/>
          <w:sz w:val="22"/>
          <w:szCs w:val="22"/>
        </w:rPr>
        <w:t xml:space="preserve">.   </w:t>
      </w:r>
    </w:p>
    <w:p w:rsidR="00301307" w:rsidRDefault="00301307">
      <w:pPr>
        <w:jc w:val="both"/>
        <w:rPr>
          <w:rFonts w:ascii="Arial" w:hAnsi="Arial" w:cs="Arial"/>
          <w:sz w:val="22"/>
        </w:rPr>
      </w:pPr>
    </w:p>
    <w:p w:rsidR="00E314E6" w:rsidRDefault="00EC79AD">
      <w:pPr>
        <w:pStyle w:val="Zkladntext"/>
        <w:rPr>
          <w:rFonts w:cs="Arial"/>
          <w:sz w:val="22"/>
        </w:rPr>
      </w:pPr>
      <w:r>
        <w:rPr>
          <w:rFonts w:cs="Arial"/>
          <w:sz w:val="22"/>
        </w:rPr>
        <w:t>Jde o majetek pro obec Litošice nepotřebný ve smyslu ustanovení § 38 zákona č. 128/2000 Sb., o obcích</w:t>
      </w:r>
      <w:r w:rsidR="00F31094">
        <w:rPr>
          <w:rFonts w:cs="Arial"/>
          <w:sz w:val="22"/>
        </w:rPr>
        <w:t xml:space="preserve"> v platném znění,</w:t>
      </w:r>
      <w:r>
        <w:rPr>
          <w:rFonts w:cs="Arial"/>
          <w:sz w:val="22"/>
        </w:rPr>
        <w:t xml:space="preserve"> a v souladu s ustanovením § 39 citovaného zákona, je záměr převodu vlastnick</w:t>
      </w:r>
      <w:r w:rsidR="004B7967">
        <w:rPr>
          <w:rFonts w:cs="Arial"/>
          <w:sz w:val="22"/>
        </w:rPr>
        <w:t xml:space="preserve">ých </w:t>
      </w:r>
      <w:r>
        <w:rPr>
          <w:rFonts w:cs="Arial"/>
          <w:sz w:val="22"/>
        </w:rPr>
        <w:t xml:space="preserve">práv k tomuto majetku zveřejněn vyvěšením na úřední desce Obecního úřadu obce Litošice. Případné nabídky či vyjádření k tomuto záměru obce je možné předložit písemným podáním k rukám starosty obce </w:t>
      </w:r>
      <w:r w:rsidR="00E04CA3">
        <w:rPr>
          <w:rFonts w:cs="Arial"/>
          <w:sz w:val="22"/>
        </w:rPr>
        <w:t>Jaroslava Březiny</w:t>
      </w:r>
      <w:r>
        <w:rPr>
          <w:rFonts w:cs="Arial"/>
          <w:sz w:val="22"/>
        </w:rPr>
        <w:t xml:space="preserve"> na Obecní úřad obce Litošice, a to</w:t>
      </w:r>
      <w:r w:rsidR="00EE54E1">
        <w:rPr>
          <w:rFonts w:cs="Arial"/>
          <w:sz w:val="22"/>
        </w:rPr>
        <w:t> nejpozději do 8.9 2017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E314E6" w:rsidRPr="008B2789" w:rsidRDefault="00EC79AD">
      <w:pPr>
        <w:ind w:left="5664" w:firstLine="708"/>
        <w:rPr>
          <w:rFonts w:ascii="Arial" w:hAnsi="Arial" w:cs="Arial"/>
          <w:sz w:val="22"/>
        </w:rPr>
      </w:pPr>
      <w:r w:rsidRPr="008B2789">
        <w:rPr>
          <w:rFonts w:ascii="Arial" w:hAnsi="Arial" w:cs="Arial"/>
          <w:sz w:val="22"/>
        </w:rPr>
        <w:t>Ja</w:t>
      </w:r>
      <w:r w:rsidR="00C375C6" w:rsidRPr="008B2789">
        <w:rPr>
          <w:rFonts w:ascii="Arial" w:hAnsi="Arial" w:cs="Arial"/>
          <w:sz w:val="22"/>
        </w:rPr>
        <w:t>roslav Březina</w:t>
      </w:r>
    </w:p>
    <w:p w:rsidR="00E314E6" w:rsidRDefault="00EC79AD">
      <w:pPr>
        <w:pStyle w:val="Zkladntextodsazen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starosta obce Litošice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Vyvěšeno:</w:t>
      </w:r>
      <w:r w:rsidR="00EE54E1">
        <w:rPr>
          <w:rFonts w:ascii="Arial" w:hAnsi="Arial" w:cs="Arial"/>
          <w:sz w:val="16"/>
        </w:rPr>
        <w:t xml:space="preserve"> 23.8 2017</w:t>
      </w:r>
    </w:p>
    <w:p w:rsidR="00E314E6" w:rsidRDefault="00E314E6">
      <w:pPr>
        <w:rPr>
          <w:rFonts w:ascii="Arial" w:hAnsi="Arial" w:cs="Arial"/>
          <w:sz w:val="16"/>
        </w:rPr>
      </w:pPr>
    </w:p>
    <w:p w:rsidR="00E314E6" w:rsidRDefault="00E314E6">
      <w:pPr>
        <w:rPr>
          <w:rFonts w:ascii="Arial" w:hAnsi="Arial" w:cs="Arial"/>
          <w:sz w:val="16"/>
        </w:rPr>
      </w:pPr>
    </w:p>
    <w:p w:rsidR="00EC79AD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Sejmuto:</w:t>
      </w:r>
      <w:r w:rsidR="00EE54E1">
        <w:rPr>
          <w:rFonts w:ascii="Arial" w:hAnsi="Arial" w:cs="Arial"/>
          <w:sz w:val="16"/>
        </w:rPr>
        <w:t xml:space="preserve"> 11.9 2017</w:t>
      </w:r>
    </w:p>
    <w:sectPr w:rsidR="00EC79AD" w:rsidSect="00E314E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21DD4"/>
    <w:multiLevelType w:val="hybridMultilevel"/>
    <w:tmpl w:val="75280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217D"/>
    <w:multiLevelType w:val="hybridMultilevel"/>
    <w:tmpl w:val="2FC2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0"/>
    <w:rsid w:val="0003442F"/>
    <w:rsid w:val="0008589E"/>
    <w:rsid w:val="00100E81"/>
    <w:rsid w:val="001F03CE"/>
    <w:rsid w:val="001F463C"/>
    <w:rsid w:val="00222C35"/>
    <w:rsid w:val="002A2A93"/>
    <w:rsid w:val="002D5CB3"/>
    <w:rsid w:val="00301307"/>
    <w:rsid w:val="00337669"/>
    <w:rsid w:val="0034153F"/>
    <w:rsid w:val="00351FF7"/>
    <w:rsid w:val="00365F4E"/>
    <w:rsid w:val="003A4469"/>
    <w:rsid w:val="003A6CD4"/>
    <w:rsid w:val="00441C23"/>
    <w:rsid w:val="004B7967"/>
    <w:rsid w:val="004D114D"/>
    <w:rsid w:val="004D4522"/>
    <w:rsid w:val="006321E5"/>
    <w:rsid w:val="00645674"/>
    <w:rsid w:val="006D36DB"/>
    <w:rsid w:val="00757C1D"/>
    <w:rsid w:val="00867184"/>
    <w:rsid w:val="008B2789"/>
    <w:rsid w:val="008E4B18"/>
    <w:rsid w:val="00913424"/>
    <w:rsid w:val="00944B70"/>
    <w:rsid w:val="009D1F30"/>
    <w:rsid w:val="009E28E3"/>
    <w:rsid w:val="009F2DAC"/>
    <w:rsid w:val="00B45A47"/>
    <w:rsid w:val="00B65D85"/>
    <w:rsid w:val="00BF3E09"/>
    <w:rsid w:val="00C375C6"/>
    <w:rsid w:val="00CD358C"/>
    <w:rsid w:val="00D71E95"/>
    <w:rsid w:val="00DC5A02"/>
    <w:rsid w:val="00E04CA3"/>
    <w:rsid w:val="00E10874"/>
    <w:rsid w:val="00E314E6"/>
    <w:rsid w:val="00E93FD6"/>
    <w:rsid w:val="00EC79AD"/>
    <w:rsid w:val="00EC7DA2"/>
    <w:rsid w:val="00ED674F"/>
    <w:rsid w:val="00EE54E1"/>
    <w:rsid w:val="00EE6E92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91FB"/>
  <w15:docId w15:val="{39113A8B-14D1-44DC-84E0-5F37CF6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4E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314E6"/>
    <w:pPr>
      <w:keepNext/>
      <w:numPr>
        <w:numId w:val="1"/>
      </w:numPr>
      <w:tabs>
        <w:tab w:val="left" w:pos="1980"/>
      </w:tabs>
      <w:jc w:val="both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4E6"/>
  </w:style>
  <w:style w:type="character" w:customStyle="1" w:styleId="WW-Absatz-Standardschriftart">
    <w:name w:val="WW-Absatz-Standardschriftart"/>
    <w:rsid w:val="00E314E6"/>
  </w:style>
  <w:style w:type="character" w:customStyle="1" w:styleId="WW-Absatz-Standardschriftart1">
    <w:name w:val="WW-Absatz-Standardschriftart1"/>
    <w:rsid w:val="00E314E6"/>
  </w:style>
  <w:style w:type="character" w:customStyle="1" w:styleId="WW-Absatz-Standardschriftart11">
    <w:name w:val="WW-Absatz-Standardschriftart11"/>
    <w:rsid w:val="00E314E6"/>
  </w:style>
  <w:style w:type="character" w:customStyle="1" w:styleId="WW-Absatz-Standardschriftart111">
    <w:name w:val="WW-Absatz-Standardschriftart111"/>
    <w:rsid w:val="00E314E6"/>
  </w:style>
  <w:style w:type="character" w:customStyle="1" w:styleId="WW-Absatz-Standardschriftart1111">
    <w:name w:val="WW-Absatz-Standardschriftart1111"/>
    <w:rsid w:val="00E314E6"/>
  </w:style>
  <w:style w:type="character" w:customStyle="1" w:styleId="WW-Absatz-Standardschriftart11111">
    <w:name w:val="WW-Absatz-Standardschriftart11111"/>
    <w:rsid w:val="00E314E6"/>
  </w:style>
  <w:style w:type="character" w:customStyle="1" w:styleId="WW-Absatz-Standardschriftart111111">
    <w:name w:val="WW-Absatz-Standardschriftart111111"/>
    <w:rsid w:val="00E314E6"/>
  </w:style>
  <w:style w:type="character" w:customStyle="1" w:styleId="WW-Absatz-Standardschriftart1111111">
    <w:name w:val="WW-Absatz-Standardschriftart1111111"/>
    <w:rsid w:val="00E314E6"/>
  </w:style>
  <w:style w:type="character" w:customStyle="1" w:styleId="WW-Absatz-Standardschriftart11111111">
    <w:name w:val="WW-Absatz-Standardschriftart11111111"/>
    <w:rsid w:val="00E314E6"/>
  </w:style>
  <w:style w:type="character" w:customStyle="1" w:styleId="WW-Absatz-Standardschriftart111111111">
    <w:name w:val="WW-Absatz-Standardschriftart111111111"/>
    <w:rsid w:val="00E314E6"/>
  </w:style>
  <w:style w:type="character" w:customStyle="1" w:styleId="WW-Absatz-Standardschriftart1111111111">
    <w:name w:val="WW-Absatz-Standardschriftart1111111111"/>
    <w:rsid w:val="00E314E6"/>
  </w:style>
  <w:style w:type="character" w:customStyle="1" w:styleId="WW-Absatz-Standardschriftart11111111111">
    <w:name w:val="WW-Absatz-Standardschriftart11111111111"/>
    <w:rsid w:val="00E314E6"/>
  </w:style>
  <w:style w:type="character" w:customStyle="1" w:styleId="WW-Absatz-Standardschriftart111111111111">
    <w:name w:val="WW-Absatz-Standardschriftart111111111111"/>
    <w:rsid w:val="00E314E6"/>
  </w:style>
  <w:style w:type="character" w:customStyle="1" w:styleId="Standardnpsmoodstavce1">
    <w:name w:val="Standardní písmo odstavce1"/>
    <w:rsid w:val="00E314E6"/>
  </w:style>
  <w:style w:type="paragraph" w:customStyle="1" w:styleId="Nadpis">
    <w:name w:val="Nadpis"/>
    <w:basedOn w:val="Normln"/>
    <w:next w:val="Zkladntext"/>
    <w:rsid w:val="00E31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14E6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E314E6"/>
    <w:rPr>
      <w:rFonts w:cs="Tahoma"/>
    </w:rPr>
  </w:style>
  <w:style w:type="paragraph" w:customStyle="1" w:styleId="Popisek">
    <w:name w:val="Popisek"/>
    <w:basedOn w:val="Normln"/>
    <w:rsid w:val="00E314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14E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E314E6"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rsid w:val="00E314E6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E314E6"/>
    <w:pPr>
      <w:ind w:left="5664" w:firstLine="708"/>
      <w:jc w:val="center"/>
    </w:pPr>
  </w:style>
  <w:style w:type="paragraph" w:customStyle="1" w:styleId="Beznzvu1">
    <w:name w:val="Bez názvu1"/>
    <w:basedOn w:val="Zkladntext"/>
    <w:rsid w:val="00E314E6"/>
  </w:style>
  <w:style w:type="paragraph" w:customStyle="1" w:styleId="Zkladntext21">
    <w:name w:val="Základní text 21"/>
    <w:basedOn w:val="Normln"/>
    <w:rsid w:val="00E314E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E04CA3"/>
    <w:pPr>
      <w:widowControl w:val="0"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ČÚZK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creator>dosedlova</dc:creator>
  <cp:lastModifiedBy>obecni urad</cp:lastModifiedBy>
  <cp:revision>2</cp:revision>
  <cp:lastPrinted>2005-05-30T08:52:00Z</cp:lastPrinted>
  <dcterms:created xsi:type="dcterms:W3CDTF">2017-08-28T16:13:00Z</dcterms:created>
  <dcterms:modified xsi:type="dcterms:W3CDTF">2017-08-28T16:13:00Z</dcterms:modified>
</cp:coreProperties>
</file>