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rFonts w:ascii="Arial" w:hAnsi="Arial"/>
          <w:sz w:val="44"/>
          <w:u w:val="single"/>
        </w:rPr>
        <w:t>obec Litošice</w:t>
      </w:r>
    </w:p>
    <w:p w:rsidR="00E314E6" w:rsidRDefault="00EC79AD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Litošice čp. 27, PSČ  535 01 Přelouč, IČ: 00 58 05 62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 w:rsidP="00BC69E9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Litošice dne </w:t>
      </w:r>
      <w:r w:rsidR="00545DBE">
        <w:rPr>
          <w:rFonts w:ascii="Arial" w:hAnsi="Arial" w:cs="Arial"/>
          <w:sz w:val="22"/>
        </w:rPr>
        <w:t>21.8 2017</w:t>
      </w:r>
    </w:p>
    <w:p w:rsidR="00BC69E9" w:rsidRDefault="00BC69E9" w:rsidP="00BC69E9">
      <w:pPr>
        <w:ind w:left="5664" w:firstLine="708"/>
        <w:rPr>
          <w:rFonts w:ascii="Arial" w:hAnsi="Arial"/>
        </w:rPr>
      </w:pPr>
    </w:p>
    <w:p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proofErr w:type="gramStart"/>
      <w:r>
        <w:rPr>
          <w:rFonts w:ascii="Arial" w:hAnsi="Arial"/>
          <w:color w:val="000000"/>
          <w:sz w:val="40"/>
        </w:rPr>
        <w:t>ZÁMĚR  OBCE</w:t>
      </w:r>
      <w:proofErr w:type="gramEnd"/>
    </w:p>
    <w:p w:rsidR="00E314E6" w:rsidRDefault="00E314E6">
      <w:pPr>
        <w:pStyle w:val="Zkladntext"/>
        <w:rPr>
          <w:rFonts w:cs="Arial"/>
          <w:b/>
          <w:bCs/>
          <w:sz w:val="22"/>
        </w:rPr>
      </w:pPr>
    </w:p>
    <w:p w:rsidR="00E314E6" w:rsidRDefault="00545DBE">
      <w:pPr>
        <w:pStyle w:val="Zkladn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</w:t>
      </w:r>
      <w:r w:rsidR="00215469">
        <w:rPr>
          <w:rFonts w:cs="Arial"/>
          <w:b/>
          <w:bCs/>
          <w:sz w:val="22"/>
          <w:szCs w:val="22"/>
        </w:rPr>
        <w:t>měna pozemků</w:t>
      </w:r>
    </w:p>
    <w:p w:rsidR="00E314E6" w:rsidRDefault="00EC79A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15469" w:rsidRDefault="006D36DB" w:rsidP="009E28E3">
      <w:pPr>
        <w:jc w:val="both"/>
        <w:rPr>
          <w:rFonts w:ascii="Arial" w:hAnsi="Arial" w:cs="Arial"/>
          <w:sz w:val="22"/>
          <w:szCs w:val="22"/>
        </w:rPr>
      </w:pPr>
      <w:r w:rsidRPr="00235C5F">
        <w:rPr>
          <w:rFonts w:ascii="Arial" w:hAnsi="Arial" w:cs="Arial"/>
          <w:sz w:val="22"/>
          <w:szCs w:val="22"/>
        </w:rPr>
        <w:t>záměr obce Litošice na</w:t>
      </w:r>
      <w:r w:rsidR="00215469">
        <w:rPr>
          <w:rFonts w:ascii="Arial" w:hAnsi="Arial" w:cs="Arial"/>
          <w:sz w:val="22"/>
          <w:szCs w:val="22"/>
        </w:rPr>
        <w:t>:</w:t>
      </w:r>
    </w:p>
    <w:p w:rsidR="005C279E" w:rsidRDefault="005C279E" w:rsidP="009E28E3">
      <w:pPr>
        <w:jc w:val="both"/>
        <w:rPr>
          <w:rFonts w:ascii="Arial" w:hAnsi="Arial" w:cs="Arial"/>
          <w:b/>
          <w:sz w:val="22"/>
          <w:szCs w:val="22"/>
        </w:rPr>
      </w:pPr>
    </w:p>
    <w:p w:rsidR="00545DBE" w:rsidRPr="00B11968" w:rsidRDefault="00545DBE" w:rsidP="00545DBE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směnu a změnu </w:t>
      </w:r>
      <w:r w:rsidRPr="00B11968">
        <w:rPr>
          <w:rFonts w:ascii="Arial" w:hAnsi="Arial" w:cs="Arial"/>
          <w:b/>
          <w:sz w:val="22"/>
          <w:szCs w:val="22"/>
        </w:rPr>
        <w:t>užívání</w:t>
      </w:r>
      <w:r>
        <w:rPr>
          <w:rFonts w:ascii="Arial" w:hAnsi="Arial" w:cs="Arial"/>
          <w:sz w:val="22"/>
          <w:szCs w:val="22"/>
        </w:rPr>
        <w:t xml:space="preserve"> pozemků</w:t>
      </w:r>
      <w:r w:rsidR="00215469">
        <w:rPr>
          <w:rFonts w:ascii="Arial" w:hAnsi="Arial" w:cs="Arial"/>
          <w:sz w:val="22"/>
          <w:szCs w:val="22"/>
        </w:rPr>
        <w:t xml:space="preserve"> nově </w:t>
      </w:r>
      <w:r w:rsidRPr="00B11968">
        <w:rPr>
          <w:rFonts w:ascii="Arial" w:hAnsi="Arial" w:cs="Arial"/>
          <w:sz w:val="22"/>
          <w:szCs w:val="22"/>
        </w:rPr>
        <w:t xml:space="preserve">dle geometrického plánu č. 237-58/2017 potvrzeného KÚ Pardubice PGP-1117/2017-606. Z pozemku p.p.č.265 rybník ve vlastnictví firmy Enlino a.s. bude oddělen pozemek p.p.č.265/2 o výměře 401 m2 a změněno využití pozemku na travní porost, dále bude oddělen p.p.č. 265/3 o výměře 208 m2 a změněno využití pozemku na travní porost a dále bude oddělen p.p.č. 265/4 o výměře 58 m2 a změněno využití pozemku na </w:t>
      </w:r>
      <w:proofErr w:type="spellStart"/>
      <w:r w:rsidRPr="00B11968">
        <w:rPr>
          <w:rFonts w:ascii="Arial" w:hAnsi="Arial" w:cs="Arial"/>
          <w:sz w:val="22"/>
          <w:szCs w:val="22"/>
        </w:rPr>
        <w:t>ost</w:t>
      </w:r>
      <w:proofErr w:type="spellEnd"/>
      <w:r w:rsidRPr="00B11968">
        <w:rPr>
          <w:rFonts w:ascii="Arial" w:hAnsi="Arial" w:cs="Arial"/>
          <w:sz w:val="22"/>
          <w:szCs w:val="22"/>
        </w:rPr>
        <w:t>. plocha – neplodná půda. Na těchto pozemcích ve skutečnosti vodní plocha není a tyto pozemky připadnou Obci Litošice, výměnou za pozemky, na kterých se naopak vodní plocha nachází, tedy p.p.č.263/21 o výměře 51 m2 vzniklý oddělením z p.p.č.263/3, dále p.p.č.263/22 o výměře 72 m2 vzniklý oddělením z p.p.č.263/6 a p.p.č.263/23 o výměře 295m2 a p.p.č.263/24 o výměře 392</w:t>
      </w:r>
      <w:r w:rsidRPr="00B11968">
        <w:rPr>
          <w:rFonts w:ascii="Arial" w:hAnsi="Arial" w:cs="Arial"/>
          <w:sz w:val="22"/>
          <w:szCs w:val="22"/>
        </w:rPr>
        <w:t xml:space="preserve"> </w:t>
      </w:r>
      <w:r w:rsidRPr="00B11968">
        <w:rPr>
          <w:rFonts w:ascii="Arial" w:hAnsi="Arial" w:cs="Arial"/>
          <w:sz w:val="22"/>
          <w:szCs w:val="22"/>
        </w:rPr>
        <w:t>m2 oba vznikly oddělením z p.p.č.263/1, tyto pozemky připadnou majiteli rybníka firmě Enlino a.s. a dojde ke změně jejich využití na vodní plochu – rybník. Z pozemku p.p.č.265 vznikne po oddělení p.p.č.265/2, p.p.č.265/3 a p.p.č. 256/4 p.p.č.265/1 o výměře 22 679 m2. Dále z pozemku p.p.č.376/3 bude oddělen pozemek p.p.č.376/5 o výměře 64 m2, který připadne Obci Litošice. Vše toto na základě přiloženého geometrického plánu č. 237-58/2017 potvrzeného KÚ Pardubice PGP-1117/2017-606.Do vlastnictví obce připadne pozemek 376/2 travní porost o výměře 79 m2.</w:t>
      </w:r>
    </w:p>
    <w:p w:rsidR="00E314E6" w:rsidRPr="00B11968" w:rsidRDefault="00545DBE" w:rsidP="00B11968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Jelikož</w:t>
      </w:r>
      <w:r w:rsidR="005C279E">
        <w:rPr>
          <w:rFonts w:ascii="Arial" w:hAnsi="Arial" w:cs="Arial"/>
          <w:sz w:val="22"/>
          <w:szCs w:val="22"/>
        </w:rPr>
        <w:t xml:space="preserve"> pozemky</w:t>
      </w:r>
      <w:r>
        <w:rPr>
          <w:rFonts w:ascii="Arial" w:hAnsi="Arial" w:cs="Arial"/>
          <w:sz w:val="22"/>
          <w:szCs w:val="22"/>
        </w:rPr>
        <w:t xml:space="preserve"> p.p.č.265/2, 265/3, 265/4, 376/5 a 376/2</w:t>
      </w:r>
      <w:r w:rsidR="005C279E">
        <w:rPr>
          <w:rFonts w:ascii="Arial" w:hAnsi="Arial" w:cs="Arial"/>
          <w:sz w:val="22"/>
          <w:szCs w:val="22"/>
        </w:rPr>
        <w:t xml:space="preserve"> mají </w:t>
      </w:r>
      <w:r>
        <w:rPr>
          <w:rFonts w:ascii="Arial" w:hAnsi="Arial" w:cs="Arial"/>
          <w:sz w:val="22"/>
          <w:szCs w:val="22"/>
        </w:rPr>
        <w:t xml:space="preserve">v součtu </w:t>
      </w:r>
      <w:r w:rsidR="005C279E">
        <w:rPr>
          <w:rFonts w:ascii="Arial" w:hAnsi="Arial" w:cs="Arial"/>
          <w:sz w:val="22"/>
          <w:szCs w:val="22"/>
        </w:rPr>
        <w:t xml:space="preserve">stejnou výměru </w:t>
      </w:r>
      <w:r>
        <w:rPr>
          <w:rFonts w:ascii="Arial" w:hAnsi="Arial" w:cs="Arial"/>
          <w:sz w:val="22"/>
          <w:szCs w:val="22"/>
        </w:rPr>
        <w:t>jako pozemky</w:t>
      </w:r>
      <w:r w:rsidR="003A47BB">
        <w:rPr>
          <w:rFonts w:ascii="Arial" w:hAnsi="Arial" w:cs="Arial"/>
          <w:sz w:val="22"/>
          <w:szCs w:val="22"/>
        </w:rPr>
        <w:t xml:space="preserve"> p.p.č.263/21, 263/22, 263/23 a 263/24</w:t>
      </w:r>
      <w:r w:rsidR="005C279E">
        <w:rPr>
          <w:rFonts w:ascii="Arial" w:hAnsi="Arial" w:cs="Arial"/>
          <w:sz w:val="22"/>
          <w:szCs w:val="22"/>
        </w:rPr>
        <w:t xml:space="preserve">, jde o směnu bezúplatnou. </w:t>
      </w:r>
      <w:r w:rsidR="00215469">
        <w:rPr>
          <w:rFonts w:ascii="Arial" w:hAnsi="Arial" w:cs="Arial"/>
          <w:sz w:val="22"/>
          <w:szCs w:val="22"/>
        </w:rPr>
        <w:t xml:space="preserve"> </w:t>
      </w:r>
    </w:p>
    <w:p w:rsidR="001F03CE" w:rsidRPr="00B11968" w:rsidRDefault="003A47BB" w:rsidP="00B11968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B11968">
        <w:rPr>
          <w:rFonts w:ascii="Arial" w:hAnsi="Arial" w:cs="Arial"/>
          <w:sz w:val="22"/>
          <w:szCs w:val="22"/>
        </w:rPr>
        <w:t xml:space="preserve"> S</w:t>
      </w:r>
      <w:r w:rsidR="005C279E" w:rsidRPr="00B11968">
        <w:rPr>
          <w:rFonts w:ascii="Arial" w:hAnsi="Arial" w:cs="Arial"/>
          <w:sz w:val="22"/>
          <w:szCs w:val="22"/>
        </w:rPr>
        <w:t>mě</w:t>
      </w:r>
      <w:r w:rsidR="007F2C19" w:rsidRPr="00B11968">
        <w:rPr>
          <w:rFonts w:ascii="Arial" w:hAnsi="Arial" w:cs="Arial"/>
          <w:sz w:val="22"/>
          <w:szCs w:val="22"/>
        </w:rPr>
        <w:t>nou</w:t>
      </w:r>
      <w:r w:rsidRPr="00B11968">
        <w:rPr>
          <w:rFonts w:ascii="Arial" w:hAnsi="Arial" w:cs="Arial"/>
          <w:sz w:val="22"/>
          <w:szCs w:val="22"/>
        </w:rPr>
        <w:t xml:space="preserve"> pozemků</w:t>
      </w:r>
      <w:r w:rsidR="005C279E" w:rsidRPr="00B11968">
        <w:rPr>
          <w:rFonts w:ascii="Arial" w:hAnsi="Arial" w:cs="Arial"/>
          <w:sz w:val="22"/>
          <w:szCs w:val="22"/>
        </w:rPr>
        <w:t xml:space="preserve"> do</w:t>
      </w:r>
      <w:r w:rsidR="00D50079" w:rsidRPr="00B11968">
        <w:rPr>
          <w:rFonts w:ascii="Arial" w:hAnsi="Arial" w:cs="Arial"/>
          <w:sz w:val="22"/>
          <w:szCs w:val="22"/>
        </w:rPr>
        <w:t> </w:t>
      </w:r>
      <w:r w:rsidRPr="00B11968">
        <w:rPr>
          <w:rFonts w:ascii="Arial" w:hAnsi="Arial" w:cs="Arial"/>
          <w:sz w:val="22"/>
          <w:szCs w:val="22"/>
        </w:rPr>
        <w:t>vlastnictví obce jde o pozem</w:t>
      </w:r>
      <w:r w:rsidR="005C279E" w:rsidRPr="00B11968">
        <w:rPr>
          <w:rFonts w:ascii="Arial" w:hAnsi="Arial" w:cs="Arial"/>
          <w:sz w:val="22"/>
          <w:szCs w:val="22"/>
        </w:rPr>
        <w:t>k</w:t>
      </w:r>
      <w:r w:rsidRPr="00B11968">
        <w:rPr>
          <w:rFonts w:ascii="Arial" w:hAnsi="Arial" w:cs="Arial"/>
          <w:sz w:val="22"/>
          <w:szCs w:val="22"/>
        </w:rPr>
        <w:t>y, na kterých se vodní plocha nenachází, zatímco na pozemcích směňovaných ve prospěch firmy Enlino a.s.</w:t>
      </w:r>
      <w:r w:rsidR="005C279E" w:rsidRPr="00B11968">
        <w:rPr>
          <w:rFonts w:ascii="Arial" w:hAnsi="Arial" w:cs="Arial"/>
          <w:sz w:val="22"/>
          <w:szCs w:val="22"/>
        </w:rPr>
        <w:t xml:space="preserve"> se</w:t>
      </w:r>
      <w:r w:rsidRPr="00B11968">
        <w:rPr>
          <w:rFonts w:ascii="Arial" w:hAnsi="Arial" w:cs="Arial"/>
          <w:sz w:val="22"/>
          <w:szCs w:val="22"/>
        </w:rPr>
        <w:t xml:space="preserve"> nachází vodní plocha Křížového rybníka,</w:t>
      </w:r>
      <w:r w:rsidR="005C279E" w:rsidRPr="00B11968">
        <w:rPr>
          <w:rFonts w:ascii="Arial" w:hAnsi="Arial" w:cs="Arial"/>
          <w:sz w:val="22"/>
          <w:szCs w:val="22"/>
        </w:rPr>
        <w:t xml:space="preserve"> jde tak o zajištění záměru </w:t>
      </w:r>
      <w:r w:rsidR="00D50079" w:rsidRPr="00B11968">
        <w:rPr>
          <w:rFonts w:ascii="Arial" w:hAnsi="Arial" w:cs="Arial"/>
          <w:sz w:val="22"/>
          <w:szCs w:val="22"/>
        </w:rPr>
        <w:t>obce</w:t>
      </w:r>
      <w:r w:rsidRPr="00B11968">
        <w:rPr>
          <w:rFonts w:ascii="Arial" w:hAnsi="Arial" w:cs="Arial"/>
          <w:sz w:val="22"/>
          <w:szCs w:val="22"/>
        </w:rPr>
        <w:t xml:space="preserve"> upravit</w:t>
      </w:r>
      <w:r w:rsidR="00D50079" w:rsidRPr="00B11968">
        <w:rPr>
          <w:rFonts w:ascii="Arial" w:hAnsi="Arial" w:cs="Arial"/>
          <w:sz w:val="22"/>
          <w:szCs w:val="22"/>
        </w:rPr>
        <w:t xml:space="preserve"> </w:t>
      </w:r>
      <w:r w:rsidRPr="00B11968">
        <w:rPr>
          <w:rFonts w:ascii="Arial" w:hAnsi="Arial" w:cs="Arial"/>
          <w:sz w:val="22"/>
          <w:szCs w:val="22"/>
        </w:rPr>
        <w:t>hranice rybníka a přilehlých pozemků</w:t>
      </w:r>
      <w:r w:rsidR="007F2C19" w:rsidRPr="00B11968">
        <w:rPr>
          <w:rFonts w:ascii="Arial" w:hAnsi="Arial" w:cs="Arial"/>
          <w:sz w:val="22"/>
          <w:szCs w:val="22"/>
        </w:rPr>
        <w:t xml:space="preserve"> dle skutečného stavu.</w:t>
      </w:r>
    </w:p>
    <w:p w:rsidR="00E314E6" w:rsidRPr="00B11968" w:rsidRDefault="00E314E6" w:rsidP="00B11968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E314E6" w:rsidRPr="00B11968" w:rsidRDefault="007F2C19" w:rsidP="00B11968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B11968">
        <w:rPr>
          <w:rFonts w:ascii="Arial" w:hAnsi="Arial" w:cs="Arial"/>
          <w:sz w:val="22"/>
          <w:szCs w:val="22"/>
        </w:rPr>
        <w:t xml:space="preserve">Záměr směny a změny užívání </w:t>
      </w:r>
      <w:r w:rsidR="00EC79AD" w:rsidRPr="00B11968">
        <w:rPr>
          <w:rFonts w:ascii="Arial" w:hAnsi="Arial" w:cs="Arial"/>
          <w:sz w:val="22"/>
          <w:szCs w:val="22"/>
        </w:rPr>
        <w:t>k tomuto majetku zveřejněn vyvěšením na úřední desce Obecního úřadu obce Litošice</w:t>
      </w:r>
      <w:r w:rsidR="00B11968">
        <w:rPr>
          <w:rFonts w:ascii="Arial" w:hAnsi="Arial" w:cs="Arial"/>
          <w:sz w:val="22"/>
          <w:szCs w:val="22"/>
        </w:rPr>
        <w:t xml:space="preserve"> včetně úřední desky umožňující dálkový přístup</w:t>
      </w:r>
      <w:r w:rsidR="00EC79AD" w:rsidRPr="00B11968">
        <w:rPr>
          <w:rFonts w:ascii="Arial" w:hAnsi="Arial" w:cs="Arial"/>
          <w:sz w:val="22"/>
          <w:szCs w:val="22"/>
        </w:rPr>
        <w:t>. Případné nabídky či vyjádření k tomuto záměru obce je možné předložit písemným podáním k rukám starosty obce J</w:t>
      </w:r>
      <w:r w:rsidR="005C279E" w:rsidRPr="00B11968">
        <w:rPr>
          <w:rFonts w:ascii="Arial" w:hAnsi="Arial" w:cs="Arial"/>
          <w:sz w:val="22"/>
          <w:szCs w:val="22"/>
        </w:rPr>
        <w:t>aroslava Březiny</w:t>
      </w:r>
      <w:r w:rsidR="00EC79AD" w:rsidRPr="00B11968">
        <w:rPr>
          <w:rFonts w:ascii="Arial" w:hAnsi="Arial" w:cs="Arial"/>
          <w:sz w:val="22"/>
          <w:szCs w:val="22"/>
        </w:rPr>
        <w:t xml:space="preserve"> na Obecní úřad obce Litošice, a t</w:t>
      </w:r>
      <w:r w:rsidR="00B11968">
        <w:rPr>
          <w:rFonts w:ascii="Arial" w:hAnsi="Arial" w:cs="Arial"/>
          <w:sz w:val="22"/>
          <w:szCs w:val="22"/>
        </w:rPr>
        <w:t>o nejpozději do 8.9 2017</w:t>
      </w:r>
    </w:p>
    <w:p w:rsidR="00E314E6" w:rsidRPr="00B11968" w:rsidRDefault="00E314E6" w:rsidP="00B11968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E314E6" w:rsidRDefault="00E314E6" w:rsidP="00545DBE">
      <w:pPr>
        <w:rPr>
          <w:rFonts w:ascii="Arial" w:hAnsi="Arial" w:cs="Arial"/>
          <w:sz w:val="22"/>
        </w:rPr>
      </w:pPr>
    </w:p>
    <w:p w:rsidR="00E314E6" w:rsidRDefault="00E314E6" w:rsidP="00545DBE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</w:t>
      </w:r>
      <w:r w:rsidR="00C375C6">
        <w:rPr>
          <w:rFonts w:ascii="Arial" w:hAnsi="Arial" w:cs="Arial"/>
          <w:sz w:val="22"/>
        </w:rPr>
        <w:t>roslav Březina</w:t>
      </w:r>
    </w:p>
    <w:p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B11968">
        <w:rPr>
          <w:rFonts w:ascii="Arial" w:hAnsi="Arial" w:cs="Arial"/>
          <w:sz w:val="16"/>
        </w:rPr>
        <w:t xml:space="preserve"> 22.8 2017</w:t>
      </w:r>
      <w:bookmarkStart w:id="0" w:name="_GoBack"/>
      <w:bookmarkEnd w:id="0"/>
      <w:r w:rsidR="00A54DB0">
        <w:rPr>
          <w:rFonts w:ascii="Arial" w:hAnsi="Arial" w:cs="Arial"/>
          <w:sz w:val="16"/>
        </w:rPr>
        <w:tab/>
      </w:r>
    </w:p>
    <w:p w:rsidR="00E314E6" w:rsidRDefault="00E314E6">
      <w:pPr>
        <w:rPr>
          <w:rFonts w:ascii="Arial" w:hAnsi="Arial" w:cs="Arial"/>
          <w:sz w:val="16"/>
        </w:rPr>
      </w:pPr>
    </w:p>
    <w:p w:rsidR="00EC79AD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A54DB0">
        <w:rPr>
          <w:rFonts w:ascii="Arial" w:hAnsi="Arial" w:cs="Arial"/>
          <w:sz w:val="16"/>
        </w:rPr>
        <w:tab/>
      </w:r>
      <w:r w:rsidR="00B11968">
        <w:rPr>
          <w:rFonts w:ascii="Arial" w:hAnsi="Arial" w:cs="Arial"/>
          <w:sz w:val="16"/>
        </w:rPr>
        <w:t>11.9 2017</w:t>
      </w:r>
      <w:r w:rsidR="00A54DB0">
        <w:rPr>
          <w:rFonts w:ascii="Arial" w:hAnsi="Arial" w:cs="Arial"/>
          <w:sz w:val="16"/>
        </w:rPr>
        <w:tab/>
      </w:r>
    </w:p>
    <w:sectPr w:rsidR="00EC79AD" w:rsidSect="00E314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44B70"/>
    <w:rsid w:val="0003442F"/>
    <w:rsid w:val="0008589E"/>
    <w:rsid w:val="001F03CE"/>
    <w:rsid w:val="00212CE1"/>
    <w:rsid w:val="00215469"/>
    <w:rsid w:val="002D5CB3"/>
    <w:rsid w:val="00320C91"/>
    <w:rsid w:val="003A4469"/>
    <w:rsid w:val="003A47BB"/>
    <w:rsid w:val="003A6CD4"/>
    <w:rsid w:val="004815FB"/>
    <w:rsid w:val="00545DBE"/>
    <w:rsid w:val="00587E11"/>
    <w:rsid w:val="005C279E"/>
    <w:rsid w:val="006321E5"/>
    <w:rsid w:val="006C2B6A"/>
    <w:rsid w:val="006D36DB"/>
    <w:rsid w:val="007F2C19"/>
    <w:rsid w:val="00944B70"/>
    <w:rsid w:val="009E28E3"/>
    <w:rsid w:val="009F2DAC"/>
    <w:rsid w:val="00A54DB0"/>
    <w:rsid w:val="00B11968"/>
    <w:rsid w:val="00B65D85"/>
    <w:rsid w:val="00BC69E9"/>
    <w:rsid w:val="00BF3E09"/>
    <w:rsid w:val="00C375C6"/>
    <w:rsid w:val="00C80D58"/>
    <w:rsid w:val="00D50079"/>
    <w:rsid w:val="00E314E6"/>
    <w:rsid w:val="00EC79AD"/>
    <w:rsid w:val="00EC7DA2"/>
    <w:rsid w:val="00ED674F"/>
    <w:rsid w:val="00EE6E92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997"/>
  <w15:docId w15:val="{B25BE8D8-4572-4064-860E-89284B8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ČÚZK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obecni urad</cp:lastModifiedBy>
  <cp:revision>9</cp:revision>
  <cp:lastPrinted>2013-12-02T14:49:00Z</cp:lastPrinted>
  <dcterms:created xsi:type="dcterms:W3CDTF">2013-09-10T15:46:00Z</dcterms:created>
  <dcterms:modified xsi:type="dcterms:W3CDTF">2017-08-21T15:47:00Z</dcterms:modified>
</cp:coreProperties>
</file>