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E6" w:rsidRDefault="00EC79AD">
      <w:pPr>
        <w:pStyle w:val="Nzev"/>
        <w:rPr>
          <w:rFonts w:ascii="Arial" w:hAnsi="Arial"/>
          <w:sz w:val="44"/>
          <w:u w:val="single"/>
        </w:rPr>
      </w:pPr>
      <w:r>
        <w:rPr>
          <w:sz w:val="44"/>
        </w:rPr>
        <w:tab/>
      </w:r>
      <w:r>
        <w:rPr>
          <w:rFonts w:ascii="Arial" w:hAnsi="Arial"/>
          <w:sz w:val="44"/>
          <w:u w:val="single"/>
        </w:rPr>
        <w:t>obec Litošice</w:t>
      </w:r>
    </w:p>
    <w:p w:rsidR="00E314E6" w:rsidRDefault="00EC79AD">
      <w:pPr>
        <w:ind w:left="2124" w:hanging="212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Litošice čp. 27, PSČ  535 01 Přelouč, IČ: 00 58 05 62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36629E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Litošice dne 2.5 2017</w:t>
      </w:r>
      <w:bookmarkStart w:id="0" w:name="_GoBack"/>
      <w:bookmarkEnd w:id="0"/>
    </w:p>
    <w:p w:rsidR="00E314E6" w:rsidRDefault="00E314E6">
      <w:pPr>
        <w:rPr>
          <w:rFonts w:ascii="Arial" w:hAnsi="Arial"/>
        </w:rPr>
      </w:pPr>
    </w:p>
    <w:p w:rsidR="00E314E6" w:rsidRDefault="00EC79AD">
      <w:pPr>
        <w:pStyle w:val="Nadpis1"/>
        <w:tabs>
          <w:tab w:val="left" w:pos="0"/>
        </w:tabs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ZÁMĚR  OBCE</w:t>
      </w:r>
    </w:p>
    <w:p w:rsidR="00E314E6" w:rsidRDefault="00E314E6">
      <w:pPr>
        <w:pStyle w:val="Zkladntext"/>
        <w:rPr>
          <w:rFonts w:cs="Arial"/>
          <w:b/>
          <w:bCs/>
          <w:sz w:val="22"/>
        </w:rPr>
      </w:pPr>
    </w:p>
    <w:p w:rsidR="00E314E6" w:rsidRDefault="006D36DB">
      <w:pPr>
        <w:pStyle w:val="Zkladn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="00EC79AD">
        <w:rPr>
          <w:rFonts w:cs="Arial"/>
          <w:b/>
          <w:bCs/>
          <w:sz w:val="22"/>
          <w:szCs w:val="22"/>
        </w:rPr>
        <w:t>rodej</w:t>
      </w:r>
      <w:r w:rsidR="00365F4E">
        <w:rPr>
          <w:rFonts w:cs="Arial"/>
          <w:b/>
          <w:bCs/>
          <w:sz w:val="22"/>
          <w:szCs w:val="22"/>
        </w:rPr>
        <w:t xml:space="preserve"> pozemk</w:t>
      </w:r>
      <w:r w:rsidR="00301307">
        <w:rPr>
          <w:rFonts w:cs="Arial"/>
          <w:b/>
          <w:bCs/>
          <w:sz w:val="22"/>
          <w:szCs w:val="22"/>
        </w:rPr>
        <w:t>ů</w:t>
      </w:r>
      <w:r w:rsidR="00365F4E">
        <w:rPr>
          <w:rFonts w:cs="Arial"/>
          <w:b/>
          <w:bCs/>
          <w:sz w:val="22"/>
          <w:szCs w:val="22"/>
        </w:rPr>
        <w:t xml:space="preserve"> </w:t>
      </w:r>
    </w:p>
    <w:p w:rsidR="00E04CA3" w:rsidRDefault="00EC79AD" w:rsidP="00E04CA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</w:t>
      </w:r>
    </w:p>
    <w:p w:rsidR="00920286" w:rsidRPr="003C048D" w:rsidRDefault="00920286" w:rsidP="0092028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048D">
        <w:rPr>
          <w:rFonts w:ascii="Arial" w:hAnsi="Arial" w:cs="Arial"/>
          <w:sz w:val="22"/>
          <w:szCs w:val="22"/>
        </w:rPr>
        <w:t>prodej pozemku označeného jako p. p. č. 257/3</w:t>
      </w:r>
      <w:r>
        <w:rPr>
          <w:rFonts w:ascii="Arial" w:hAnsi="Arial" w:cs="Arial"/>
          <w:sz w:val="22"/>
          <w:szCs w:val="22"/>
        </w:rPr>
        <w:t>3</w:t>
      </w:r>
      <w:r w:rsidRPr="003C048D">
        <w:rPr>
          <w:rFonts w:ascii="Arial" w:hAnsi="Arial" w:cs="Arial"/>
          <w:sz w:val="22"/>
          <w:szCs w:val="22"/>
        </w:rPr>
        <w:t xml:space="preserve"> ostatní plocha – jiná plocha o</w:t>
      </w:r>
      <w:r>
        <w:rPr>
          <w:rFonts w:ascii="Arial" w:hAnsi="Arial" w:cs="Arial"/>
          <w:sz w:val="22"/>
          <w:szCs w:val="22"/>
        </w:rPr>
        <w:t> </w:t>
      </w:r>
      <w:r w:rsidRPr="003C048D">
        <w:rPr>
          <w:rFonts w:ascii="Arial" w:hAnsi="Arial" w:cs="Arial"/>
          <w:sz w:val="22"/>
          <w:szCs w:val="22"/>
        </w:rPr>
        <w:t xml:space="preserve">výměře </w:t>
      </w:r>
      <w:r>
        <w:rPr>
          <w:rFonts w:ascii="Arial" w:hAnsi="Arial" w:cs="Arial"/>
          <w:sz w:val="22"/>
          <w:szCs w:val="22"/>
        </w:rPr>
        <w:t>898</w:t>
      </w:r>
      <w:r w:rsidRPr="003C048D">
        <w:rPr>
          <w:rFonts w:ascii="Arial" w:hAnsi="Arial" w:cs="Arial"/>
          <w:sz w:val="22"/>
          <w:szCs w:val="22"/>
        </w:rPr>
        <w:t xml:space="preserve"> m</w:t>
      </w:r>
      <w:r w:rsidRPr="003C048D">
        <w:rPr>
          <w:rFonts w:ascii="Arial" w:hAnsi="Arial" w:cs="Arial"/>
          <w:sz w:val="22"/>
          <w:szCs w:val="22"/>
          <w:vertAlign w:val="superscript"/>
        </w:rPr>
        <w:t>2</w:t>
      </w:r>
      <w:r w:rsidRPr="003C048D">
        <w:rPr>
          <w:rFonts w:ascii="Arial" w:hAnsi="Arial" w:cs="Arial"/>
          <w:sz w:val="22"/>
          <w:szCs w:val="22"/>
        </w:rPr>
        <w:t xml:space="preserve"> v k. ú. Litošice, z vlastnictví obce Litošice do </w:t>
      </w:r>
      <w:proofErr w:type="spellStart"/>
      <w:r w:rsidR="00F40ED8">
        <w:rPr>
          <w:rFonts w:ascii="Arial" w:hAnsi="Arial" w:cs="Arial"/>
          <w:sz w:val="22"/>
          <w:szCs w:val="22"/>
        </w:rPr>
        <w:t>režimu</w:t>
      </w:r>
      <w:proofErr w:type="spellEnd"/>
      <w:r w:rsidR="00F40ED8">
        <w:rPr>
          <w:rFonts w:ascii="Arial" w:hAnsi="Arial" w:cs="Arial"/>
          <w:sz w:val="22"/>
          <w:szCs w:val="22"/>
        </w:rPr>
        <w:t xml:space="preserve"> společného jmění</w:t>
      </w:r>
      <w:r w:rsidR="00F40ED8" w:rsidRPr="003C0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manželů HH a JH a zřízení předkupního práva k tomuto pozemku ve prospěch obce Litošice, </w:t>
      </w:r>
      <w:r w:rsidRPr="003C048D">
        <w:rPr>
          <w:rFonts w:ascii="Arial" w:hAnsi="Arial" w:cs="Arial"/>
          <w:sz w:val="22"/>
          <w:szCs w:val="22"/>
        </w:rPr>
        <w:t xml:space="preserve">za kupní cenu ve výši </w:t>
      </w:r>
      <w:r>
        <w:rPr>
          <w:rFonts w:ascii="Arial" w:hAnsi="Arial" w:cs="Arial"/>
          <w:sz w:val="22"/>
          <w:szCs w:val="22"/>
        </w:rPr>
        <w:t>224.500</w:t>
      </w:r>
      <w:r w:rsidRPr="003C048D">
        <w:rPr>
          <w:rFonts w:ascii="Arial" w:hAnsi="Arial" w:cs="Arial"/>
          <w:sz w:val="22"/>
          <w:szCs w:val="22"/>
        </w:rPr>
        <w:t xml:space="preserve">,- Kč s přičtením nákladů za zpracování kupní smlouvy a nákladů za správní poplatek za zápis vkladu vlastnického práva </w:t>
      </w:r>
      <w:r>
        <w:rPr>
          <w:rFonts w:ascii="Arial" w:hAnsi="Arial" w:cs="Arial"/>
          <w:sz w:val="22"/>
          <w:szCs w:val="22"/>
        </w:rPr>
        <w:t>a</w:t>
      </w:r>
      <w:r w:rsidR="00F40ED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předkupního práva </w:t>
      </w:r>
      <w:r w:rsidRPr="003C048D">
        <w:rPr>
          <w:rFonts w:ascii="Arial" w:hAnsi="Arial" w:cs="Arial"/>
          <w:sz w:val="22"/>
          <w:szCs w:val="22"/>
        </w:rPr>
        <w:t>do katastru nemovitostí</w:t>
      </w:r>
      <w:r>
        <w:rPr>
          <w:rFonts w:ascii="Arial" w:hAnsi="Arial" w:cs="Arial"/>
          <w:sz w:val="22"/>
          <w:szCs w:val="22"/>
        </w:rPr>
        <w:t>,</w:t>
      </w:r>
    </w:p>
    <w:p w:rsidR="00920286" w:rsidRPr="00403D69" w:rsidRDefault="00920286" w:rsidP="00920286">
      <w:pPr>
        <w:pStyle w:val="Odstavecseseznamem"/>
        <w:rPr>
          <w:rFonts w:ascii="Arial" w:hAnsi="Arial" w:cs="Arial"/>
          <w:sz w:val="22"/>
          <w:szCs w:val="22"/>
        </w:rPr>
      </w:pPr>
    </w:p>
    <w:p w:rsidR="00920286" w:rsidRDefault="00920286" w:rsidP="0092028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6678D">
        <w:rPr>
          <w:rFonts w:ascii="Arial" w:hAnsi="Arial" w:cs="Arial"/>
          <w:sz w:val="22"/>
          <w:szCs w:val="22"/>
        </w:rPr>
        <w:t>prodej pozemku označeného jako p. p. č. 257/3</w:t>
      </w:r>
      <w:r>
        <w:rPr>
          <w:rFonts w:ascii="Arial" w:hAnsi="Arial" w:cs="Arial"/>
          <w:sz w:val="22"/>
          <w:szCs w:val="22"/>
        </w:rPr>
        <w:t>4</w:t>
      </w:r>
      <w:r w:rsidRPr="00F6678D">
        <w:rPr>
          <w:rFonts w:ascii="Arial" w:hAnsi="Arial" w:cs="Arial"/>
          <w:sz w:val="22"/>
          <w:szCs w:val="22"/>
        </w:rPr>
        <w:t xml:space="preserve"> ostatní plocha – jiná plocha o</w:t>
      </w:r>
      <w:r>
        <w:rPr>
          <w:rFonts w:ascii="Arial" w:hAnsi="Arial" w:cs="Arial"/>
          <w:sz w:val="22"/>
          <w:szCs w:val="22"/>
        </w:rPr>
        <w:t> </w:t>
      </w:r>
      <w:r w:rsidRPr="00F6678D">
        <w:rPr>
          <w:rFonts w:ascii="Arial" w:hAnsi="Arial" w:cs="Arial"/>
          <w:sz w:val="22"/>
          <w:szCs w:val="22"/>
        </w:rPr>
        <w:t xml:space="preserve">výměře </w:t>
      </w:r>
      <w:r>
        <w:rPr>
          <w:rFonts w:ascii="Arial" w:hAnsi="Arial" w:cs="Arial"/>
          <w:sz w:val="22"/>
          <w:szCs w:val="22"/>
        </w:rPr>
        <w:t>842</w:t>
      </w:r>
      <w:r w:rsidRPr="00F6678D">
        <w:rPr>
          <w:rFonts w:ascii="Arial" w:hAnsi="Arial" w:cs="Arial"/>
          <w:sz w:val="22"/>
          <w:szCs w:val="22"/>
        </w:rPr>
        <w:t xml:space="preserve"> m</w:t>
      </w:r>
      <w:r w:rsidRPr="00F6678D">
        <w:rPr>
          <w:rFonts w:ascii="Arial" w:hAnsi="Arial" w:cs="Arial"/>
          <w:sz w:val="22"/>
          <w:szCs w:val="22"/>
          <w:vertAlign w:val="superscript"/>
        </w:rPr>
        <w:t>2</w:t>
      </w:r>
      <w:r w:rsidRPr="00F6678D">
        <w:rPr>
          <w:rFonts w:ascii="Arial" w:hAnsi="Arial" w:cs="Arial"/>
          <w:sz w:val="22"/>
          <w:szCs w:val="22"/>
        </w:rPr>
        <w:t xml:space="preserve"> v k. ú. Litošice, z vlastnictví obce Litošice do </w:t>
      </w:r>
      <w:proofErr w:type="spellStart"/>
      <w:r>
        <w:rPr>
          <w:rFonts w:ascii="Arial" w:hAnsi="Arial" w:cs="Arial"/>
          <w:sz w:val="22"/>
          <w:szCs w:val="22"/>
        </w:rPr>
        <w:t>výlučného</w:t>
      </w:r>
      <w:proofErr w:type="spellEnd"/>
      <w:r>
        <w:rPr>
          <w:rFonts w:ascii="Arial" w:hAnsi="Arial" w:cs="Arial"/>
          <w:sz w:val="22"/>
          <w:szCs w:val="22"/>
        </w:rPr>
        <w:t xml:space="preserve"> vlastnictví JP a zřízení předkupního práva k tomuto pozemku ve prospěch obce Litošice, </w:t>
      </w:r>
      <w:r w:rsidRPr="00F6678D">
        <w:rPr>
          <w:rFonts w:ascii="Arial" w:hAnsi="Arial" w:cs="Arial"/>
          <w:sz w:val="22"/>
          <w:szCs w:val="22"/>
        </w:rPr>
        <w:t xml:space="preserve">za kupní cenu ve výši </w:t>
      </w:r>
      <w:r>
        <w:rPr>
          <w:rFonts w:ascii="Arial" w:hAnsi="Arial" w:cs="Arial"/>
          <w:sz w:val="22"/>
          <w:szCs w:val="22"/>
        </w:rPr>
        <w:t>210.500,</w:t>
      </w:r>
      <w:r w:rsidRPr="00F6678D">
        <w:rPr>
          <w:rFonts w:ascii="Arial" w:hAnsi="Arial" w:cs="Arial"/>
          <w:sz w:val="22"/>
          <w:szCs w:val="22"/>
        </w:rPr>
        <w:t xml:space="preserve">- Kč s přičtením nákladů za zpracování kupní smlouvy a nákladů za správní poplatek za zápis vkladu vlastnického práva </w:t>
      </w:r>
      <w:r>
        <w:rPr>
          <w:rFonts w:ascii="Arial" w:hAnsi="Arial" w:cs="Arial"/>
          <w:sz w:val="22"/>
          <w:szCs w:val="22"/>
        </w:rPr>
        <w:t xml:space="preserve">a předkupního </w:t>
      </w:r>
      <w:r w:rsidRPr="00F6678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F6678D">
        <w:rPr>
          <w:rFonts w:ascii="Arial" w:hAnsi="Arial" w:cs="Arial"/>
          <w:sz w:val="22"/>
          <w:szCs w:val="22"/>
        </w:rPr>
        <w:t>katastru nemovitostí.</w:t>
      </w:r>
    </w:p>
    <w:p w:rsidR="008E4B18" w:rsidRDefault="008E4B18" w:rsidP="008B2789">
      <w:pPr>
        <w:jc w:val="both"/>
        <w:rPr>
          <w:rFonts w:ascii="Arial" w:hAnsi="Arial" w:cs="Arial"/>
          <w:sz w:val="22"/>
          <w:szCs w:val="22"/>
        </w:rPr>
      </w:pPr>
    </w:p>
    <w:p w:rsidR="008E4B18" w:rsidRPr="009318ED" w:rsidRDefault="008E4B18" w:rsidP="008E4B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4E6" w:rsidRPr="00337669" w:rsidRDefault="003013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35C5F">
        <w:rPr>
          <w:rFonts w:ascii="Arial" w:hAnsi="Arial" w:cs="Arial"/>
          <w:sz w:val="22"/>
          <w:szCs w:val="22"/>
        </w:rPr>
        <w:t>edná se o pozemk</w:t>
      </w:r>
      <w:r>
        <w:rPr>
          <w:rFonts w:ascii="Arial" w:hAnsi="Arial" w:cs="Arial"/>
          <w:sz w:val="22"/>
          <w:szCs w:val="22"/>
        </w:rPr>
        <w:t>y</w:t>
      </w:r>
      <w:r w:rsidRPr="00235C5F">
        <w:rPr>
          <w:rFonts w:ascii="Arial" w:hAnsi="Arial" w:cs="Arial"/>
          <w:sz w:val="22"/>
          <w:szCs w:val="22"/>
        </w:rPr>
        <w:t xml:space="preserve"> trvale nepotřebn</w:t>
      </w:r>
      <w:r>
        <w:rPr>
          <w:rFonts w:ascii="Arial" w:hAnsi="Arial" w:cs="Arial"/>
          <w:sz w:val="22"/>
          <w:szCs w:val="22"/>
        </w:rPr>
        <w:t xml:space="preserve">é </w:t>
      </w:r>
      <w:r w:rsidRPr="00235C5F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 </w:t>
      </w:r>
      <w:r w:rsidRPr="00235C5F">
        <w:rPr>
          <w:rFonts w:ascii="Arial" w:hAnsi="Arial" w:cs="Arial"/>
          <w:sz w:val="22"/>
          <w:szCs w:val="22"/>
        </w:rPr>
        <w:t>činnost obce, kter</w:t>
      </w:r>
      <w:r>
        <w:rPr>
          <w:rFonts w:ascii="Arial" w:hAnsi="Arial" w:cs="Arial"/>
          <w:sz w:val="22"/>
          <w:szCs w:val="22"/>
        </w:rPr>
        <w:t xml:space="preserve">é jsou určeny k výstavbě </w:t>
      </w:r>
      <w:r w:rsidRPr="00337669">
        <w:rPr>
          <w:rFonts w:ascii="Arial" w:hAnsi="Arial" w:cs="Arial"/>
          <w:sz w:val="22"/>
          <w:szCs w:val="22"/>
        </w:rPr>
        <w:t>rodinných domů a za tímto účelem se prodávají.</w:t>
      </w:r>
      <w:r w:rsidR="00337669" w:rsidRPr="00337669">
        <w:rPr>
          <w:rFonts w:ascii="Arial" w:hAnsi="Arial" w:cs="Arial"/>
          <w:sz w:val="22"/>
          <w:szCs w:val="22"/>
        </w:rPr>
        <w:t xml:space="preserve"> Převod vlastnického práva k předmětným pozemkům je podmíněn zřízením předkupních práv k převáděným pozemkům, aby bylo zajištěno, že skutečně dojde k výstavbě rodinných domů.   </w:t>
      </w:r>
    </w:p>
    <w:p w:rsidR="00301307" w:rsidRDefault="00301307">
      <w:pPr>
        <w:jc w:val="both"/>
        <w:rPr>
          <w:rFonts w:ascii="Arial" w:hAnsi="Arial" w:cs="Arial"/>
          <w:sz w:val="22"/>
        </w:rPr>
      </w:pPr>
    </w:p>
    <w:p w:rsidR="00E314E6" w:rsidRDefault="00EC79AD">
      <w:pPr>
        <w:pStyle w:val="Zkladntext"/>
        <w:rPr>
          <w:rFonts w:cs="Arial"/>
          <w:sz w:val="22"/>
        </w:rPr>
      </w:pPr>
      <w:r>
        <w:rPr>
          <w:rFonts w:cs="Arial"/>
          <w:sz w:val="22"/>
        </w:rPr>
        <w:t>Jde o majetek pro obec Litošice nepotřebný ve smyslu ustanovení § 38 zákona č. 128/2000 Sb., o obcích</w:t>
      </w:r>
      <w:r w:rsidR="00F31094">
        <w:rPr>
          <w:rFonts w:cs="Arial"/>
          <w:sz w:val="22"/>
        </w:rPr>
        <w:t xml:space="preserve"> v platném znění,</w:t>
      </w:r>
      <w:r>
        <w:rPr>
          <w:rFonts w:cs="Arial"/>
          <w:sz w:val="22"/>
        </w:rPr>
        <w:t xml:space="preserve"> a v souladu s ustanovením § 39 citovaného zákona, je záměr převodu vlastnick</w:t>
      </w:r>
      <w:r w:rsidR="004B7967">
        <w:rPr>
          <w:rFonts w:cs="Arial"/>
          <w:sz w:val="22"/>
        </w:rPr>
        <w:t xml:space="preserve">ých </w:t>
      </w:r>
      <w:r>
        <w:rPr>
          <w:rFonts w:cs="Arial"/>
          <w:sz w:val="22"/>
        </w:rPr>
        <w:t xml:space="preserve">práv k tomuto majetku zveřejněn vyvěšením na úřední desce Obecního úřadu obce Litošice. Případné nabídky či vyjádření k tomuto záměru obce je možné předložit písemným podáním k rukám starosty obce </w:t>
      </w:r>
      <w:r w:rsidR="00E04CA3">
        <w:rPr>
          <w:rFonts w:cs="Arial"/>
          <w:sz w:val="22"/>
        </w:rPr>
        <w:t>Jaroslava Březiny</w:t>
      </w:r>
      <w:r>
        <w:rPr>
          <w:rFonts w:cs="Arial"/>
          <w:sz w:val="22"/>
        </w:rPr>
        <w:t xml:space="preserve"> na Obecní úřad obce Litošice, a to</w:t>
      </w:r>
      <w:r w:rsidR="0036629E">
        <w:rPr>
          <w:rFonts w:cs="Arial"/>
          <w:sz w:val="22"/>
        </w:rPr>
        <w:t> nejpozději do 19.5 2017.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E314E6" w:rsidRPr="008B2789" w:rsidRDefault="00EC79AD">
      <w:pPr>
        <w:ind w:left="5664" w:firstLine="708"/>
        <w:rPr>
          <w:rFonts w:ascii="Arial" w:hAnsi="Arial" w:cs="Arial"/>
          <w:sz w:val="22"/>
        </w:rPr>
      </w:pPr>
      <w:r w:rsidRPr="008B2789">
        <w:rPr>
          <w:rFonts w:ascii="Arial" w:hAnsi="Arial" w:cs="Arial"/>
          <w:sz w:val="22"/>
        </w:rPr>
        <w:t>Ja</w:t>
      </w:r>
      <w:r w:rsidR="00C375C6" w:rsidRPr="008B2789">
        <w:rPr>
          <w:rFonts w:ascii="Arial" w:hAnsi="Arial" w:cs="Arial"/>
          <w:sz w:val="22"/>
        </w:rPr>
        <w:t>roslav Březina</w:t>
      </w:r>
    </w:p>
    <w:p w:rsidR="00E314E6" w:rsidRDefault="00EC79AD">
      <w:pPr>
        <w:pStyle w:val="Zkladntextodsazen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starosta obce Litošice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Vyvěšeno:</w:t>
      </w:r>
      <w:r w:rsidR="0036629E">
        <w:rPr>
          <w:rFonts w:ascii="Arial" w:hAnsi="Arial" w:cs="Arial"/>
          <w:sz w:val="16"/>
        </w:rPr>
        <w:t>3.5 2017</w:t>
      </w:r>
    </w:p>
    <w:p w:rsidR="00E314E6" w:rsidRDefault="00E314E6">
      <w:pPr>
        <w:rPr>
          <w:rFonts w:ascii="Arial" w:hAnsi="Arial" w:cs="Arial"/>
          <w:sz w:val="16"/>
        </w:rPr>
      </w:pPr>
    </w:p>
    <w:p w:rsidR="00E314E6" w:rsidRDefault="00E314E6">
      <w:pPr>
        <w:rPr>
          <w:rFonts w:ascii="Arial" w:hAnsi="Arial" w:cs="Arial"/>
          <w:sz w:val="16"/>
        </w:rPr>
      </w:pPr>
    </w:p>
    <w:p w:rsidR="00EC79AD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Sejmuto:</w:t>
      </w:r>
      <w:r w:rsidR="0036629E">
        <w:rPr>
          <w:rFonts w:ascii="Arial" w:hAnsi="Arial" w:cs="Arial"/>
          <w:sz w:val="16"/>
        </w:rPr>
        <w:t xml:space="preserve"> 20.5 2017</w:t>
      </w:r>
    </w:p>
    <w:sectPr w:rsidR="00EC79AD" w:rsidSect="00E314E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21DD4"/>
    <w:multiLevelType w:val="hybridMultilevel"/>
    <w:tmpl w:val="75280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217D"/>
    <w:multiLevelType w:val="hybridMultilevel"/>
    <w:tmpl w:val="2FC2A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0"/>
    <w:rsid w:val="0003442F"/>
    <w:rsid w:val="0008589E"/>
    <w:rsid w:val="00100E81"/>
    <w:rsid w:val="00110A9A"/>
    <w:rsid w:val="001F03CE"/>
    <w:rsid w:val="001F463C"/>
    <w:rsid w:val="002A2A93"/>
    <w:rsid w:val="002D5CB3"/>
    <w:rsid w:val="00301307"/>
    <w:rsid w:val="00337669"/>
    <w:rsid w:val="0034153F"/>
    <w:rsid w:val="00351FF7"/>
    <w:rsid w:val="00365F4E"/>
    <w:rsid w:val="0036629E"/>
    <w:rsid w:val="003A4469"/>
    <w:rsid w:val="003A6CD4"/>
    <w:rsid w:val="004B7967"/>
    <w:rsid w:val="004D114D"/>
    <w:rsid w:val="004D4522"/>
    <w:rsid w:val="00561ED3"/>
    <w:rsid w:val="006321E5"/>
    <w:rsid w:val="00645674"/>
    <w:rsid w:val="006D36DB"/>
    <w:rsid w:val="00757C1D"/>
    <w:rsid w:val="00867184"/>
    <w:rsid w:val="008B2789"/>
    <w:rsid w:val="008E4B18"/>
    <w:rsid w:val="00913424"/>
    <w:rsid w:val="00920286"/>
    <w:rsid w:val="00944B70"/>
    <w:rsid w:val="009D1F30"/>
    <w:rsid w:val="009E28E3"/>
    <w:rsid w:val="009F2DAC"/>
    <w:rsid w:val="00B45A47"/>
    <w:rsid w:val="00B65D85"/>
    <w:rsid w:val="00BF3E09"/>
    <w:rsid w:val="00C375C6"/>
    <w:rsid w:val="00CD358C"/>
    <w:rsid w:val="00D71E95"/>
    <w:rsid w:val="00DC5A02"/>
    <w:rsid w:val="00E04CA3"/>
    <w:rsid w:val="00E10874"/>
    <w:rsid w:val="00E314E6"/>
    <w:rsid w:val="00EC79AD"/>
    <w:rsid w:val="00EC7DA2"/>
    <w:rsid w:val="00ED674F"/>
    <w:rsid w:val="00EE6E92"/>
    <w:rsid w:val="00F20C62"/>
    <w:rsid w:val="00F31094"/>
    <w:rsid w:val="00F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95E1"/>
  <w15:docId w15:val="{8438DBC0-5B9C-4A6D-92E9-0E8A7A61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314E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314E6"/>
    <w:pPr>
      <w:keepNext/>
      <w:numPr>
        <w:numId w:val="1"/>
      </w:numPr>
      <w:tabs>
        <w:tab w:val="left" w:pos="1980"/>
      </w:tabs>
      <w:jc w:val="both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4E6"/>
  </w:style>
  <w:style w:type="character" w:customStyle="1" w:styleId="WW-Absatz-Standardschriftart">
    <w:name w:val="WW-Absatz-Standardschriftart"/>
    <w:rsid w:val="00E314E6"/>
  </w:style>
  <w:style w:type="character" w:customStyle="1" w:styleId="WW-Absatz-Standardschriftart1">
    <w:name w:val="WW-Absatz-Standardschriftart1"/>
    <w:rsid w:val="00E314E6"/>
  </w:style>
  <w:style w:type="character" w:customStyle="1" w:styleId="WW-Absatz-Standardschriftart11">
    <w:name w:val="WW-Absatz-Standardschriftart11"/>
    <w:rsid w:val="00E314E6"/>
  </w:style>
  <w:style w:type="character" w:customStyle="1" w:styleId="WW-Absatz-Standardschriftart111">
    <w:name w:val="WW-Absatz-Standardschriftart111"/>
    <w:rsid w:val="00E314E6"/>
  </w:style>
  <w:style w:type="character" w:customStyle="1" w:styleId="WW-Absatz-Standardschriftart1111">
    <w:name w:val="WW-Absatz-Standardschriftart1111"/>
    <w:rsid w:val="00E314E6"/>
  </w:style>
  <w:style w:type="character" w:customStyle="1" w:styleId="WW-Absatz-Standardschriftart11111">
    <w:name w:val="WW-Absatz-Standardschriftart11111"/>
    <w:rsid w:val="00E314E6"/>
  </w:style>
  <w:style w:type="character" w:customStyle="1" w:styleId="WW-Absatz-Standardschriftart111111">
    <w:name w:val="WW-Absatz-Standardschriftart111111"/>
    <w:rsid w:val="00E314E6"/>
  </w:style>
  <w:style w:type="character" w:customStyle="1" w:styleId="WW-Absatz-Standardschriftart1111111">
    <w:name w:val="WW-Absatz-Standardschriftart1111111"/>
    <w:rsid w:val="00E314E6"/>
  </w:style>
  <w:style w:type="character" w:customStyle="1" w:styleId="WW-Absatz-Standardschriftart11111111">
    <w:name w:val="WW-Absatz-Standardschriftart11111111"/>
    <w:rsid w:val="00E314E6"/>
  </w:style>
  <w:style w:type="character" w:customStyle="1" w:styleId="WW-Absatz-Standardschriftart111111111">
    <w:name w:val="WW-Absatz-Standardschriftart111111111"/>
    <w:rsid w:val="00E314E6"/>
  </w:style>
  <w:style w:type="character" w:customStyle="1" w:styleId="WW-Absatz-Standardschriftart1111111111">
    <w:name w:val="WW-Absatz-Standardschriftart1111111111"/>
    <w:rsid w:val="00E314E6"/>
  </w:style>
  <w:style w:type="character" w:customStyle="1" w:styleId="WW-Absatz-Standardschriftart11111111111">
    <w:name w:val="WW-Absatz-Standardschriftart11111111111"/>
    <w:rsid w:val="00E314E6"/>
  </w:style>
  <w:style w:type="character" w:customStyle="1" w:styleId="WW-Absatz-Standardschriftart111111111111">
    <w:name w:val="WW-Absatz-Standardschriftart111111111111"/>
    <w:rsid w:val="00E314E6"/>
  </w:style>
  <w:style w:type="character" w:customStyle="1" w:styleId="Standardnpsmoodstavce1">
    <w:name w:val="Standardní písmo odstavce1"/>
    <w:rsid w:val="00E314E6"/>
  </w:style>
  <w:style w:type="paragraph" w:customStyle="1" w:styleId="Nadpis">
    <w:name w:val="Nadpis"/>
    <w:basedOn w:val="Normln"/>
    <w:next w:val="Zkladntext"/>
    <w:rsid w:val="00E314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314E6"/>
    <w:pPr>
      <w:jc w:val="both"/>
    </w:pPr>
    <w:rPr>
      <w:rFonts w:ascii="Arial" w:hAnsi="Arial"/>
    </w:rPr>
  </w:style>
  <w:style w:type="paragraph" w:styleId="Seznam">
    <w:name w:val="List"/>
    <w:basedOn w:val="Zkladntext"/>
    <w:semiHidden/>
    <w:rsid w:val="00E314E6"/>
    <w:rPr>
      <w:rFonts w:cs="Tahoma"/>
    </w:rPr>
  </w:style>
  <w:style w:type="paragraph" w:customStyle="1" w:styleId="Popisek">
    <w:name w:val="Popisek"/>
    <w:basedOn w:val="Normln"/>
    <w:rsid w:val="00E314E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14E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E314E6"/>
    <w:pPr>
      <w:jc w:val="center"/>
    </w:pPr>
    <w:rPr>
      <w:b/>
      <w:bCs/>
      <w:sz w:val="28"/>
    </w:rPr>
  </w:style>
  <w:style w:type="paragraph" w:styleId="Podnadpis">
    <w:name w:val="Subtitle"/>
    <w:basedOn w:val="Nadpis"/>
    <w:next w:val="Zkladntext"/>
    <w:qFormat/>
    <w:rsid w:val="00E314E6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E314E6"/>
    <w:pPr>
      <w:ind w:left="5664" w:firstLine="708"/>
      <w:jc w:val="center"/>
    </w:pPr>
  </w:style>
  <w:style w:type="paragraph" w:customStyle="1" w:styleId="Beznzvu1">
    <w:name w:val="Bez názvu1"/>
    <w:basedOn w:val="Zkladntext"/>
    <w:rsid w:val="00E314E6"/>
  </w:style>
  <w:style w:type="paragraph" w:customStyle="1" w:styleId="Zkladntext21">
    <w:name w:val="Základní text 21"/>
    <w:basedOn w:val="Normln"/>
    <w:rsid w:val="00E314E6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E04CA3"/>
    <w:pPr>
      <w:widowControl w:val="0"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29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Pardubický kraj</vt:lpstr>
    </vt:vector>
  </TitlesOfParts>
  <Company>ČÚZK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creator>dosedlova</dc:creator>
  <cp:lastModifiedBy>obecni urad</cp:lastModifiedBy>
  <cp:revision>3</cp:revision>
  <cp:lastPrinted>2017-05-24T18:01:00Z</cp:lastPrinted>
  <dcterms:created xsi:type="dcterms:W3CDTF">2017-05-09T05:58:00Z</dcterms:created>
  <dcterms:modified xsi:type="dcterms:W3CDTF">2017-05-24T18:01:00Z</dcterms:modified>
</cp:coreProperties>
</file>